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준공사진대지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공  사  명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촬 영 기 간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작  성  자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0" w:after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trHeight w:val="480" w:hRule="atLeast"/>
        </w:trPr>
        <w:tc>
          <w:tcPr>
            <w:tcW w:type="dxa" w:w="816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448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공종·부위</w:t>
            </w:r>
          </w:p>
        </w:tc>
        <w:tc>
          <w:tcPr>
            <w:tcW w:type="dxa" w:w="1428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촬영일자</w:t>
            </w:r>
          </w:p>
        </w:tc>
        <w:tc>
          <w:tcPr>
            <w:tcW w:type="dxa" w:w="2652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사진 구성</w:t>
            </w:r>
          </w:p>
        </w:tc>
        <w:tc>
          <w:tcPr>
            <w:tcW w:type="dxa" w:w="1224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매수</w:t>
            </w:r>
          </w:p>
        </w:tc>
        <w:tc>
          <w:tcPr>
            <w:tcW w:type="dxa" w:w="1632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</w:tr>
      <w:tr>
        <w:trPr>
          <w:trHeight w:val="120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44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20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44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20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44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20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44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20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44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20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44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20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44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20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44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20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44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120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44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22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준공 시점의 현장 상태를 다음과 같이 사진으로 정리하여 제출합니다.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00" w:after="0"/>
        <w:jc w:val="left"/>
      </w:pPr>
      <w:r>
        <w:rPr>
          <w:rFonts w:ascii="맑은 고딕" w:hAnsi="맑은 고딕" w:eastAsia="맑은 고딕"/>
          <w:b/>
          <w:sz w:val="26"/>
        </w:rPr>
        <w:t>귀 중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